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B9" w:rsidRDefault="00FA6348">
      <w:pPr>
        <w:pStyle w:val="a3"/>
        <w:spacing w:beforeAutospacing="0" w:afterAutospacing="0"/>
        <w:jc w:val="center"/>
        <w:rPr>
          <w:rFonts w:ascii="宋体" w:eastAsia="宋体" w:hAnsi="宋体" w:cs="宋体"/>
          <w:b/>
          <w:bCs/>
          <w:color w:val="000000" w:themeColor="text1"/>
          <w:szCs w:val="21"/>
        </w:rPr>
      </w:pPr>
      <w:r>
        <w:rPr>
          <w:rFonts w:ascii="宋体" w:eastAsia="宋体" w:hAnsi="宋体" w:cs="宋体" w:hint="eastAsia"/>
          <w:b/>
          <w:bCs/>
          <w:color w:val="000000" w:themeColor="text1"/>
          <w:sz w:val="28"/>
          <w:szCs w:val="28"/>
        </w:rPr>
        <w:t>廉洁承诺书</w:t>
      </w:r>
    </w:p>
    <w:p w:rsidR="005243B9" w:rsidRDefault="005243B9">
      <w:pPr>
        <w:pStyle w:val="a3"/>
        <w:spacing w:beforeAutospacing="0" w:afterAutospacing="0"/>
        <w:jc w:val="center"/>
        <w:rPr>
          <w:rFonts w:ascii="宋体" w:eastAsia="宋体" w:hAnsi="宋体" w:cs="宋体"/>
          <w:color w:val="000000" w:themeColor="text1"/>
          <w:szCs w:val="21"/>
        </w:rPr>
      </w:pP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本公司</w:t>
      </w:r>
      <w:r w:rsidR="00195202">
        <w:rPr>
          <w:rFonts w:ascii="仿宋" w:eastAsia="仿宋" w:hAnsi="仿宋" w:cs="仿宋" w:hint="eastAsia"/>
          <w:color w:val="000000" w:themeColor="text1"/>
          <w:sz w:val="24"/>
        </w:rPr>
        <w:t>_</w:t>
      </w:r>
      <w:r w:rsidR="00195202">
        <w:rPr>
          <w:rFonts w:ascii="仿宋" w:eastAsia="仿宋" w:hAnsi="仿宋" w:cs="仿宋"/>
          <w:color w:val="000000" w:themeColor="text1"/>
          <w:sz w:val="24"/>
        </w:rPr>
        <w:t>________________</w:t>
      </w:r>
      <w:bookmarkStart w:id="0" w:name="_GoBack"/>
      <w:bookmarkEnd w:id="0"/>
      <w:r>
        <w:rPr>
          <w:rFonts w:ascii="仿宋" w:eastAsia="仿宋" w:hAnsi="仿宋" w:cs="仿宋" w:hint="eastAsia"/>
          <w:color w:val="000000" w:themeColor="text1"/>
          <w:sz w:val="24"/>
        </w:rPr>
        <w:t>（以下简称“我方”）</w:t>
      </w:r>
      <w:r>
        <w:rPr>
          <w:rFonts w:ascii="仿宋" w:eastAsia="仿宋" w:hAnsi="仿宋" w:cs="仿宋" w:hint="eastAsia"/>
          <w:color w:val="000000" w:themeColor="text1"/>
          <w:sz w:val="24"/>
        </w:rPr>
        <w:t>自愿与财信证券股份有限公司</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以下简称“贵公司”</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友好合作，互惠共赢。为进一步规范采购活动及合同履行，确保采购活动的公开、公正、公平，从源头上预防和遏制违纪违法问题的发生，特承诺</w:t>
      </w:r>
      <w:r>
        <w:rPr>
          <w:rFonts w:ascii="仿宋" w:eastAsia="仿宋" w:hAnsi="仿宋" w:cs="仿宋" w:hint="eastAsia"/>
          <w:color w:val="000000" w:themeColor="text1"/>
          <w:sz w:val="24"/>
        </w:rPr>
        <w:t>：</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一、我</w:t>
      </w:r>
      <w:r>
        <w:rPr>
          <w:rFonts w:ascii="仿宋" w:eastAsia="仿宋" w:hAnsi="仿宋" w:cs="仿宋" w:hint="eastAsia"/>
          <w:color w:val="000000" w:themeColor="text1"/>
          <w:sz w:val="24"/>
        </w:rPr>
        <w:t>方、</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方工作人员或</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方委托的第三方不得向</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工作人员及其配偶、子女及其配偶等亲属、其他特定关系人从事下列任一不廉洁行为：</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）给予或以借用等名义提供通信工具、交通工具等财物或其他重大物质性利益；</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）提供红包、礼金、礼品等财物；或者向其提供各种有价证券、支付凭证；</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）提供运动健身、会所或俱乐部会员、高尔夫球、娱乐等各种形式的消费卡（券）；或者安排其参加宴请、旅游、健身、娱乐等各种活动；</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4</w:t>
      </w:r>
      <w:r>
        <w:rPr>
          <w:rFonts w:ascii="仿宋" w:eastAsia="仿宋" w:hAnsi="仿宋" w:cs="仿宋" w:hint="eastAsia"/>
          <w:color w:val="000000" w:themeColor="text1"/>
          <w:sz w:val="24"/>
        </w:rPr>
        <w:t>）支付应由其负担的学习、培训、考察、旅游、吃喝玩乐或者出国（境）定居、留学等费用或为其提供资助、报销票据；</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5</w:t>
      </w:r>
      <w:r>
        <w:rPr>
          <w:rFonts w:ascii="仿宋" w:eastAsia="仿宋" w:hAnsi="仿宋" w:cs="仿宋" w:hint="eastAsia"/>
          <w:color w:val="000000" w:themeColor="text1"/>
          <w:sz w:val="24"/>
        </w:rPr>
        <w:t>）提供或给予回扣等好处费或有偿中介费用；</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6</w:t>
      </w:r>
      <w:r>
        <w:rPr>
          <w:rFonts w:ascii="仿宋" w:eastAsia="仿宋" w:hAnsi="仿宋" w:cs="仿宋" w:hint="eastAsia"/>
          <w:color w:val="000000" w:themeColor="text1"/>
          <w:sz w:val="24"/>
        </w:rPr>
        <w:t>）以其自办公司或参股公司方式与其进行营利性经营活动，或以任何形式接受其在</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方关联企业及与</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方有业务关系的企业投资入股，或前述情况下其未出资而向其给予股份；</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7</w:t>
      </w:r>
      <w:r>
        <w:rPr>
          <w:rFonts w:ascii="仿宋" w:eastAsia="仿宋" w:hAnsi="仿宋" w:cs="仿宋" w:hint="eastAsia"/>
          <w:color w:val="000000" w:themeColor="text1"/>
          <w:sz w:val="24"/>
        </w:rPr>
        <w:t>）以明显低于市场的价格出售或者以明显高于市场的价格购买房</w:t>
      </w:r>
      <w:r>
        <w:rPr>
          <w:rFonts w:ascii="仿宋" w:eastAsia="仿宋" w:hAnsi="仿宋" w:cs="仿宋" w:hint="eastAsia"/>
          <w:color w:val="000000" w:themeColor="text1"/>
          <w:sz w:val="24"/>
        </w:rPr>
        <w:t>屋、汽车等物品，或者以其他交易形式非法向其提供财物或实质利益；</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8</w:t>
      </w:r>
      <w:r>
        <w:rPr>
          <w:rFonts w:ascii="仿宋" w:eastAsia="仿宋" w:hAnsi="仿宋" w:cs="仿宋" w:hint="eastAsia"/>
          <w:color w:val="000000" w:themeColor="text1"/>
          <w:sz w:val="24"/>
        </w:rPr>
        <w:t>）以代理投资证券、期货或者委托理财名义未实际出资而为其提供收益，或者虽然其实际出资，但向其提供收益明显高于出资应得收益；</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9</w:t>
      </w:r>
      <w:r>
        <w:rPr>
          <w:rFonts w:ascii="仿宋" w:eastAsia="仿宋" w:hAnsi="仿宋" w:cs="仿宋" w:hint="eastAsia"/>
          <w:color w:val="000000" w:themeColor="text1"/>
          <w:sz w:val="24"/>
        </w:rPr>
        <w:t>）接受其在</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方关联企业以及与</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方有业务关系的企业兼职或者兼职取酬，或不实际工作、而向其支付报酬，或虽然实际工作、但其享受明显超出本岗位同职级标准的薪酬待遇；</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10</w:t>
      </w:r>
      <w:r>
        <w:rPr>
          <w:rFonts w:ascii="仿宋" w:eastAsia="仿宋" w:hAnsi="仿宋" w:cs="仿宋" w:hint="eastAsia"/>
          <w:color w:val="000000" w:themeColor="text1"/>
          <w:sz w:val="24"/>
        </w:rPr>
        <w:t>）违反有关规定接受其离职、退休后在</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方关联企业及与</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方有业务关系的企业任职并向其支付报酬；</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11</w:t>
      </w:r>
      <w:r>
        <w:rPr>
          <w:rFonts w:ascii="仿宋" w:eastAsia="仿宋" w:hAnsi="仿宋" w:cs="仿宋" w:hint="eastAsia"/>
          <w:color w:val="000000" w:themeColor="text1"/>
          <w:sz w:val="24"/>
        </w:rPr>
        <w:t>）向其提出请托，要求其为</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方关联企业、</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方或</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方关联企业工作人员、与</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方有业务关系的企业打招呼的行为；</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12</w:t>
      </w:r>
      <w:r>
        <w:rPr>
          <w:rFonts w:ascii="仿宋" w:eastAsia="仿宋" w:hAnsi="仿宋" w:cs="仿宋" w:hint="eastAsia"/>
          <w:color w:val="000000" w:themeColor="text1"/>
          <w:sz w:val="24"/>
        </w:rPr>
        <w:t>）以任何形式向其安排或提供违反国家法律法规以及有悖社会公德、家庭美德的各种非法或低俗服务；</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13</w:t>
      </w:r>
      <w:r>
        <w:rPr>
          <w:rFonts w:ascii="仿宋" w:eastAsia="仿宋" w:hAnsi="仿宋" w:cs="仿宋" w:hint="eastAsia"/>
          <w:color w:val="000000" w:themeColor="text1"/>
          <w:sz w:val="24"/>
        </w:rPr>
        <w:t>）以任何其他形式向其提供其他任何财物或服务以及其他非物质性利益。</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二、我</w:t>
      </w:r>
      <w:r>
        <w:rPr>
          <w:rFonts w:ascii="仿宋" w:eastAsia="仿宋" w:hAnsi="仿宋" w:cs="仿宋" w:hint="eastAsia"/>
          <w:color w:val="000000" w:themeColor="text1"/>
          <w:sz w:val="24"/>
        </w:rPr>
        <w:t>方与</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和</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或</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关联企业进行采购活动或业务往来过程中，</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方不得有下列任一不诚信行为：</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）隐瞒真实情况，提交虚假资质证明、资信证明、业绩证明、财务证明等材料；</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）弄虚作假，以次充好，虚假承诺，夸大产品或服务性能和质量等指标；</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）签订虚假合同，以虚假合同套</w:t>
      </w:r>
      <w:r>
        <w:rPr>
          <w:rFonts w:ascii="仿宋" w:eastAsia="仿宋" w:hAnsi="仿宋" w:cs="仿宋" w:hint="eastAsia"/>
          <w:color w:val="000000" w:themeColor="text1"/>
          <w:sz w:val="24"/>
        </w:rPr>
        <w:t>利，虚假结算；</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4</w:t>
      </w:r>
      <w:r>
        <w:rPr>
          <w:rFonts w:ascii="仿宋" w:eastAsia="仿宋" w:hAnsi="仿宋" w:cs="仿宋" w:hint="eastAsia"/>
          <w:color w:val="000000" w:themeColor="text1"/>
          <w:sz w:val="24"/>
        </w:rPr>
        <w:t>）违反保密义务，泄露买方商业秘密；</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5</w:t>
      </w:r>
      <w:r>
        <w:rPr>
          <w:rFonts w:ascii="仿宋" w:eastAsia="仿宋" w:hAnsi="仿宋" w:cs="仿宋" w:hint="eastAsia"/>
          <w:color w:val="000000" w:themeColor="text1"/>
          <w:sz w:val="24"/>
        </w:rPr>
        <w:t>）违反网络与信息安全保护义务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侵害网络与信息安全；</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6</w:t>
      </w:r>
      <w:r>
        <w:rPr>
          <w:rFonts w:ascii="仿宋" w:eastAsia="仿宋" w:hAnsi="仿宋" w:cs="仿宋" w:hint="eastAsia"/>
          <w:color w:val="000000" w:themeColor="text1"/>
          <w:sz w:val="24"/>
        </w:rPr>
        <w:t>）非法侵入</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控制买方和</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或买方关联企业信息系统的；</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w:t>
      </w:r>
      <w:r>
        <w:rPr>
          <w:rFonts w:ascii="仿宋" w:eastAsia="仿宋" w:hAnsi="仿宋" w:cs="仿宋" w:hint="eastAsia"/>
          <w:color w:val="000000" w:themeColor="text1"/>
          <w:sz w:val="24"/>
        </w:rPr>
        <w:t>7</w:t>
      </w:r>
      <w:r>
        <w:rPr>
          <w:rFonts w:ascii="仿宋" w:eastAsia="仿宋" w:hAnsi="仿宋" w:cs="仿宋" w:hint="eastAsia"/>
          <w:color w:val="000000" w:themeColor="text1"/>
          <w:sz w:val="24"/>
        </w:rPr>
        <w:t>）通过与</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和</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或</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关联企业工作人员、招标代理机构、项目评标委员会成员以及与</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具有委托监理、审计等委托代理关系的机构和人员、其他单位相互勾结、串通等不正当手段，谋取中标中选，诋毁排挤其他竞争者，干扰公平竞争等违反诚信原则的行为；</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8</w:t>
      </w:r>
      <w:r>
        <w:rPr>
          <w:rFonts w:ascii="仿宋" w:eastAsia="仿宋" w:hAnsi="仿宋" w:cs="仿宋" w:hint="eastAsia"/>
          <w:color w:val="000000" w:themeColor="text1"/>
          <w:sz w:val="24"/>
        </w:rPr>
        <w:t>）在合同有效期内，违反合同约定，明示或以实际行动不履约，经催告后仍不履约的；</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9</w:t>
      </w:r>
      <w:r>
        <w:rPr>
          <w:rFonts w:ascii="仿宋" w:eastAsia="仿宋" w:hAnsi="仿宋" w:cs="仿宋" w:hint="eastAsia"/>
          <w:color w:val="000000" w:themeColor="text1"/>
          <w:sz w:val="24"/>
        </w:rPr>
        <w:t>）违反国家法律法规规定或未经</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同意转包或分包的；</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10</w:t>
      </w:r>
      <w:r>
        <w:rPr>
          <w:rFonts w:ascii="仿宋" w:eastAsia="仿宋" w:hAnsi="仿宋" w:cs="仿宋" w:hint="eastAsia"/>
          <w:color w:val="000000" w:themeColor="text1"/>
          <w:sz w:val="24"/>
        </w:rPr>
        <w:t>）因</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方和</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或</w:t>
      </w:r>
      <w:r>
        <w:rPr>
          <w:rFonts w:ascii="仿宋" w:eastAsia="仿宋" w:hAnsi="仿宋" w:cs="仿宋" w:hint="eastAsia"/>
          <w:color w:val="000000" w:themeColor="text1"/>
          <w:sz w:val="24"/>
        </w:rPr>
        <w:t>我</w:t>
      </w:r>
      <w:r>
        <w:rPr>
          <w:rFonts w:ascii="仿宋" w:eastAsia="仿宋" w:hAnsi="仿宋" w:cs="仿宋" w:hint="eastAsia"/>
          <w:color w:val="000000" w:themeColor="text1"/>
          <w:sz w:val="24"/>
        </w:rPr>
        <w:t>方关联企业原因导致</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和</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或</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关联企业涉案、涉诉的；</w:t>
      </w:r>
    </w:p>
    <w:p w:rsidR="005243B9" w:rsidRDefault="00FA6348">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w:t>
      </w:r>
      <w:r>
        <w:rPr>
          <w:rFonts w:ascii="仿宋" w:eastAsia="仿宋" w:hAnsi="仿宋" w:cs="仿宋" w:hint="eastAsia"/>
          <w:color w:val="000000" w:themeColor="text1"/>
          <w:sz w:val="24"/>
        </w:rPr>
        <w:t>11</w:t>
      </w:r>
      <w:r>
        <w:rPr>
          <w:rFonts w:ascii="仿宋" w:eastAsia="仿宋" w:hAnsi="仿宋" w:cs="仿宋" w:hint="eastAsia"/>
          <w:color w:val="000000" w:themeColor="text1"/>
          <w:sz w:val="24"/>
        </w:rPr>
        <w:t>）其他损害</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和</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或</w:t>
      </w:r>
      <w:r>
        <w:rPr>
          <w:rFonts w:ascii="仿宋" w:eastAsia="仿宋" w:hAnsi="仿宋" w:cs="仿宋" w:hint="eastAsia"/>
          <w:color w:val="000000" w:themeColor="text1"/>
          <w:sz w:val="24"/>
        </w:rPr>
        <w:t>贵公司</w:t>
      </w:r>
      <w:r>
        <w:rPr>
          <w:rFonts w:ascii="仿宋" w:eastAsia="仿宋" w:hAnsi="仿宋" w:cs="仿宋" w:hint="eastAsia"/>
          <w:color w:val="000000" w:themeColor="text1"/>
          <w:sz w:val="24"/>
        </w:rPr>
        <w:t>关联企业以及国家、集体或第三方利益的不诚信行为。</w:t>
      </w:r>
    </w:p>
    <w:p w:rsidR="005243B9" w:rsidRDefault="00FA6348">
      <w:pPr>
        <w:pStyle w:val="a3"/>
        <w:spacing w:beforeAutospacing="0" w:afterAutospacing="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若违反上述条款，贵公司有权立即终止与我方合作，并列入贵公司的黑名单，永久取消供应商资格。</w:t>
      </w:r>
    </w:p>
    <w:p w:rsidR="005243B9" w:rsidRDefault="00FA6348">
      <w:pPr>
        <w:pStyle w:val="a3"/>
        <w:spacing w:beforeAutospacing="0" w:afterAutospacing="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此承诺书加盖我方公章后生效</w:t>
      </w:r>
      <w:r w:rsidR="00195202">
        <w:rPr>
          <w:rFonts w:ascii="仿宋" w:eastAsia="仿宋" w:hAnsi="仿宋" w:cs="仿宋" w:hint="eastAsia"/>
          <w:color w:val="000000" w:themeColor="text1"/>
          <w:sz w:val="24"/>
        </w:rPr>
        <w:t>，并永久有效</w:t>
      </w:r>
      <w:r>
        <w:rPr>
          <w:rFonts w:ascii="仿宋" w:eastAsia="仿宋" w:hAnsi="仿宋" w:cs="仿宋" w:hint="eastAsia"/>
          <w:color w:val="000000" w:themeColor="text1"/>
          <w:sz w:val="24"/>
        </w:rPr>
        <w:t>。</w:t>
      </w:r>
    </w:p>
    <w:p w:rsidR="005243B9" w:rsidRDefault="005243B9">
      <w:pPr>
        <w:pStyle w:val="a3"/>
        <w:spacing w:beforeAutospacing="0" w:afterAutospacing="0"/>
        <w:ind w:firstLineChars="200" w:firstLine="480"/>
        <w:rPr>
          <w:rFonts w:ascii="仿宋" w:eastAsia="仿宋" w:hAnsi="仿宋" w:cs="仿宋"/>
          <w:color w:val="000000" w:themeColor="text1"/>
          <w:sz w:val="24"/>
        </w:rPr>
      </w:pPr>
    </w:p>
    <w:p w:rsidR="005243B9" w:rsidRDefault="005243B9">
      <w:pPr>
        <w:pStyle w:val="a3"/>
        <w:spacing w:beforeAutospacing="0" w:afterAutospacing="0"/>
        <w:ind w:firstLineChars="200" w:firstLine="480"/>
        <w:rPr>
          <w:rFonts w:ascii="仿宋" w:eastAsia="仿宋" w:hAnsi="仿宋" w:cs="仿宋"/>
          <w:color w:val="000000" w:themeColor="text1"/>
          <w:sz w:val="24"/>
        </w:rPr>
      </w:pPr>
    </w:p>
    <w:p w:rsidR="005243B9" w:rsidRDefault="005243B9">
      <w:pPr>
        <w:pStyle w:val="a3"/>
        <w:spacing w:beforeAutospacing="0" w:afterAutospacing="0"/>
        <w:ind w:firstLineChars="200" w:firstLine="480"/>
        <w:rPr>
          <w:rFonts w:ascii="仿宋" w:eastAsia="仿宋" w:hAnsi="仿宋" w:cs="仿宋"/>
          <w:color w:val="000000" w:themeColor="text1"/>
          <w:sz w:val="24"/>
        </w:rPr>
      </w:pPr>
    </w:p>
    <w:p w:rsidR="005243B9" w:rsidRDefault="005243B9">
      <w:pPr>
        <w:pStyle w:val="a3"/>
        <w:spacing w:beforeAutospacing="0" w:afterAutospacing="0"/>
        <w:ind w:firstLineChars="200" w:firstLine="480"/>
        <w:rPr>
          <w:rFonts w:ascii="仿宋" w:eastAsia="仿宋" w:hAnsi="仿宋" w:cs="仿宋"/>
          <w:color w:val="000000" w:themeColor="text1"/>
          <w:sz w:val="24"/>
        </w:rPr>
      </w:pPr>
    </w:p>
    <w:p w:rsidR="005243B9" w:rsidRDefault="005243B9">
      <w:pPr>
        <w:pStyle w:val="a3"/>
        <w:spacing w:beforeAutospacing="0" w:afterAutospacing="0"/>
        <w:ind w:firstLineChars="200" w:firstLine="480"/>
        <w:rPr>
          <w:rFonts w:ascii="仿宋" w:eastAsia="仿宋" w:hAnsi="仿宋" w:cs="仿宋"/>
          <w:color w:val="000000" w:themeColor="text1"/>
          <w:sz w:val="24"/>
        </w:rPr>
      </w:pPr>
    </w:p>
    <w:p w:rsidR="005243B9" w:rsidRDefault="005243B9">
      <w:pPr>
        <w:pStyle w:val="a3"/>
        <w:spacing w:beforeAutospacing="0" w:afterAutospacing="0"/>
        <w:ind w:firstLineChars="200" w:firstLine="480"/>
        <w:rPr>
          <w:rFonts w:ascii="仿宋" w:eastAsia="仿宋" w:hAnsi="仿宋" w:cs="仿宋"/>
          <w:color w:val="000000" w:themeColor="text1"/>
          <w:sz w:val="24"/>
        </w:rPr>
      </w:pPr>
    </w:p>
    <w:p w:rsidR="005243B9" w:rsidRDefault="00FA6348">
      <w:pPr>
        <w:pStyle w:val="a3"/>
        <w:spacing w:beforeAutospacing="0" w:afterAutospacing="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承诺方</w:t>
      </w:r>
      <w:r>
        <w:rPr>
          <w:rFonts w:ascii="仿宋" w:eastAsia="仿宋" w:hAnsi="仿宋" w:cs="仿宋" w:hint="eastAsia"/>
          <w:color w:val="000000" w:themeColor="text1"/>
          <w:sz w:val="24"/>
        </w:rPr>
        <w:t>：</w:t>
      </w:r>
    </w:p>
    <w:p w:rsidR="005243B9" w:rsidRDefault="005243B9">
      <w:pPr>
        <w:pStyle w:val="a3"/>
        <w:spacing w:beforeAutospacing="0" w:afterAutospacing="0"/>
        <w:ind w:firstLineChars="200" w:firstLine="480"/>
        <w:rPr>
          <w:rFonts w:ascii="仿宋" w:eastAsia="仿宋" w:hAnsi="仿宋" w:cs="仿宋"/>
          <w:color w:val="000000" w:themeColor="text1"/>
          <w:sz w:val="24"/>
        </w:rPr>
      </w:pPr>
    </w:p>
    <w:p w:rsidR="005243B9" w:rsidRDefault="00FA6348">
      <w:pPr>
        <w:pStyle w:val="a3"/>
        <w:spacing w:beforeAutospacing="0" w:afterAutospacing="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时</w:t>
      </w:r>
      <w:r>
        <w:rPr>
          <w:rFonts w:ascii="仿宋" w:eastAsia="仿宋" w:hAnsi="仿宋" w:cs="仿宋" w:hint="eastAsia"/>
          <w:color w:val="000000" w:themeColor="text1"/>
          <w:sz w:val="24"/>
        </w:rPr>
        <w:t xml:space="preserve">  </w:t>
      </w:r>
      <w:r>
        <w:rPr>
          <w:rFonts w:ascii="仿宋" w:eastAsia="仿宋" w:hAnsi="仿宋" w:cs="仿宋" w:hint="eastAsia"/>
          <w:color w:val="000000" w:themeColor="text1"/>
          <w:sz w:val="24"/>
        </w:rPr>
        <w:t>间：</w:t>
      </w:r>
    </w:p>
    <w:p w:rsidR="005243B9" w:rsidRDefault="005243B9">
      <w:pPr>
        <w:ind w:firstLineChars="200" w:firstLine="480"/>
        <w:rPr>
          <w:rFonts w:ascii="仿宋" w:eastAsia="仿宋" w:hAnsi="仿宋" w:cs="仿宋"/>
          <w:color w:val="000000" w:themeColor="text1"/>
          <w:sz w:val="24"/>
        </w:rPr>
      </w:pPr>
    </w:p>
    <w:sectPr w:rsidR="005243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348" w:rsidRDefault="00FA6348" w:rsidP="00195202">
      <w:r>
        <w:separator/>
      </w:r>
    </w:p>
  </w:endnote>
  <w:endnote w:type="continuationSeparator" w:id="0">
    <w:p w:rsidR="00FA6348" w:rsidRDefault="00FA6348" w:rsidP="0019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348" w:rsidRDefault="00FA6348" w:rsidP="00195202">
      <w:r>
        <w:separator/>
      </w:r>
    </w:p>
  </w:footnote>
  <w:footnote w:type="continuationSeparator" w:id="0">
    <w:p w:rsidR="00FA6348" w:rsidRDefault="00FA6348" w:rsidP="00195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ZmY5ZTZjODg3MWZlMzhlNjc3ODI3OWMxNmUzY2EifQ=="/>
  </w:docVars>
  <w:rsids>
    <w:rsidRoot w:val="5B260D7F"/>
    <w:rsid w:val="00195202"/>
    <w:rsid w:val="001F260E"/>
    <w:rsid w:val="005243B9"/>
    <w:rsid w:val="00FA6348"/>
    <w:rsid w:val="5B26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D7D2A"/>
  <w15:docId w15:val="{8AD2BCE3-5470-4516-97C0-E55EC6C8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style>
  <w:style w:type="paragraph" w:styleId="a4">
    <w:name w:val="header"/>
    <w:basedOn w:val="a"/>
    <w:link w:val="a5"/>
    <w:rsid w:val="001952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95202"/>
    <w:rPr>
      <w:kern w:val="2"/>
      <w:sz w:val="18"/>
      <w:szCs w:val="18"/>
    </w:rPr>
  </w:style>
  <w:style w:type="paragraph" w:styleId="a6">
    <w:name w:val="footer"/>
    <w:basedOn w:val="a"/>
    <w:link w:val="a7"/>
    <w:rsid w:val="00195202"/>
    <w:pPr>
      <w:tabs>
        <w:tab w:val="center" w:pos="4153"/>
        <w:tab w:val="right" w:pos="8306"/>
      </w:tabs>
      <w:snapToGrid w:val="0"/>
      <w:jc w:val="left"/>
    </w:pPr>
    <w:rPr>
      <w:sz w:val="18"/>
      <w:szCs w:val="18"/>
    </w:rPr>
  </w:style>
  <w:style w:type="character" w:customStyle="1" w:styleId="a7">
    <w:name w:val="页脚 字符"/>
    <w:basedOn w:val="a0"/>
    <w:link w:val="a6"/>
    <w:rsid w:val="001952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1331</Characters>
  <Application>Microsoft Office Word</Application>
  <DocSecurity>0</DocSecurity>
  <Lines>11</Lines>
  <Paragraphs>3</Paragraphs>
  <ScaleCrop>false</ScaleCrop>
  <Company>cfzq</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dc:creator>
  <cp:lastModifiedBy>周紫来</cp:lastModifiedBy>
  <cp:revision>2</cp:revision>
  <dcterms:created xsi:type="dcterms:W3CDTF">2022-05-19T07:30:00Z</dcterms:created>
  <dcterms:modified xsi:type="dcterms:W3CDTF">2022-05-19T07:30:00Z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F5A7365395954959AEDC7D098C0D582D</vt:lpwstr>
  </property>
</Properties>
</file>